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9" w:rsidRPr="00A14903" w:rsidRDefault="00BE1A69" w:rsidP="00BE1A69">
      <w:pPr>
        <w:jc w:val="center"/>
        <w:rPr>
          <w:rFonts w:ascii="13" w:hAnsi="13" w:cs="Times New Roman"/>
          <w:b/>
          <w:sz w:val="26"/>
          <w:szCs w:val="26"/>
        </w:rPr>
      </w:pPr>
      <w:r w:rsidRPr="00A14903">
        <w:rPr>
          <w:rFonts w:ascii="13" w:hAnsi="13" w:cs="Times New Roman"/>
          <w:b/>
          <w:sz w:val="26"/>
          <w:szCs w:val="26"/>
        </w:rPr>
        <w:t>Отчет о выполнении муниципального задания Муниципального бюджетного  учреждения дополнительного образования  «Детский оздоровительный лагерь «Юность» за 201</w:t>
      </w:r>
      <w:r w:rsidR="00AC0CB2">
        <w:rPr>
          <w:rFonts w:ascii="13" w:hAnsi="13" w:cs="Times New Roman"/>
          <w:b/>
          <w:sz w:val="26"/>
          <w:szCs w:val="26"/>
        </w:rPr>
        <w:t>7</w:t>
      </w:r>
      <w:r w:rsidRPr="00A14903">
        <w:rPr>
          <w:rFonts w:ascii="13" w:hAnsi="13" w:cs="Times New Roman"/>
          <w:b/>
          <w:sz w:val="26"/>
          <w:szCs w:val="26"/>
        </w:rPr>
        <w:t xml:space="preserve"> год</w:t>
      </w:r>
    </w:p>
    <w:p w:rsidR="00BE1A69" w:rsidRPr="00A14903" w:rsidRDefault="00BE1A69" w:rsidP="00BE1A69">
      <w:pPr>
        <w:pStyle w:val="a3"/>
        <w:numPr>
          <w:ilvl w:val="0"/>
          <w:numId w:val="1"/>
        </w:numPr>
        <w:tabs>
          <w:tab w:val="left" w:pos="-567"/>
          <w:tab w:val="left" w:pos="142"/>
          <w:tab w:val="left" w:pos="284"/>
        </w:tabs>
        <w:ind w:left="-284" w:hanging="283"/>
        <w:rPr>
          <w:rFonts w:ascii="13" w:hAnsi="13" w:cs="Times New Roman"/>
          <w:sz w:val="26"/>
          <w:szCs w:val="26"/>
        </w:rPr>
      </w:pPr>
      <w:r w:rsidRPr="00A14903">
        <w:rPr>
          <w:rFonts w:ascii="13" w:hAnsi="13" w:cs="Times New Roman"/>
          <w:sz w:val="26"/>
          <w:szCs w:val="26"/>
        </w:rPr>
        <w:t xml:space="preserve">Пояснительная записка о результатах выполнения МБУ </w:t>
      </w:r>
      <w:proofErr w:type="gramStart"/>
      <w:r w:rsidRPr="00A14903">
        <w:rPr>
          <w:rFonts w:ascii="13" w:hAnsi="13" w:cs="Times New Roman"/>
          <w:sz w:val="26"/>
          <w:szCs w:val="26"/>
        </w:rPr>
        <w:t>ДО</w:t>
      </w:r>
      <w:proofErr w:type="gramEnd"/>
      <w:r w:rsidR="00AC0CB2">
        <w:rPr>
          <w:rFonts w:ascii="13" w:hAnsi="13" w:cs="Times New Roman"/>
          <w:sz w:val="26"/>
          <w:szCs w:val="26"/>
        </w:rPr>
        <w:t xml:space="preserve"> </w:t>
      </w:r>
      <w:proofErr w:type="gramStart"/>
      <w:r w:rsidRPr="00A14903">
        <w:rPr>
          <w:rFonts w:ascii="13" w:hAnsi="13" w:cs="Times New Roman"/>
          <w:sz w:val="26"/>
          <w:szCs w:val="26"/>
        </w:rPr>
        <w:t>ДОЛ</w:t>
      </w:r>
      <w:proofErr w:type="gramEnd"/>
      <w:r w:rsidRPr="00A14903">
        <w:rPr>
          <w:rFonts w:ascii="13" w:hAnsi="13" w:cs="Times New Roman"/>
          <w:sz w:val="26"/>
          <w:szCs w:val="26"/>
        </w:rPr>
        <w:t xml:space="preserve"> «Юность» муниципального задания за 201</w:t>
      </w:r>
      <w:r w:rsidR="00E061BC">
        <w:rPr>
          <w:rFonts w:ascii="13" w:hAnsi="13" w:cs="Times New Roman"/>
          <w:sz w:val="26"/>
          <w:szCs w:val="26"/>
        </w:rPr>
        <w:t>7</w:t>
      </w:r>
      <w:r w:rsidRPr="00A14903">
        <w:rPr>
          <w:rFonts w:ascii="13" w:hAnsi="13" w:cs="Times New Roman"/>
          <w:sz w:val="26"/>
          <w:szCs w:val="26"/>
        </w:rPr>
        <w:t xml:space="preserve"> год.</w:t>
      </w:r>
    </w:p>
    <w:p w:rsidR="00BE1A69" w:rsidRPr="00A14903" w:rsidRDefault="00BE1A69" w:rsidP="00BE1A69">
      <w:pPr>
        <w:pStyle w:val="a3"/>
        <w:tabs>
          <w:tab w:val="left" w:pos="0"/>
          <w:tab w:val="left" w:pos="142"/>
          <w:tab w:val="left" w:pos="284"/>
        </w:tabs>
        <w:ind w:left="0"/>
        <w:rPr>
          <w:rFonts w:ascii="13" w:hAnsi="13" w:cs="Times New Roman"/>
          <w:sz w:val="26"/>
          <w:szCs w:val="26"/>
        </w:rPr>
      </w:pPr>
    </w:p>
    <w:p w:rsidR="00BE1A69" w:rsidRPr="00A14903" w:rsidRDefault="00BE1A69" w:rsidP="00BE1A69">
      <w:pPr>
        <w:pStyle w:val="a3"/>
        <w:tabs>
          <w:tab w:val="left" w:pos="0"/>
          <w:tab w:val="left" w:pos="142"/>
          <w:tab w:val="left" w:pos="284"/>
        </w:tabs>
        <w:ind w:left="0"/>
        <w:jc w:val="center"/>
        <w:rPr>
          <w:rFonts w:ascii="13" w:hAnsi="13" w:cs="Times New Roman"/>
          <w:b/>
          <w:sz w:val="26"/>
          <w:szCs w:val="26"/>
        </w:rPr>
      </w:pPr>
      <w:r w:rsidRPr="00A14903">
        <w:rPr>
          <w:rFonts w:ascii="13" w:hAnsi="13" w:cs="Times New Roman"/>
          <w:b/>
          <w:sz w:val="26"/>
          <w:szCs w:val="26"/>
        </w:rPr>
        <w:t>Характеристика запланированных и фактических значений показателей, характеризующих объем и качество муниципальной услуги</w:t>
      </w:r>
    </w:p>
    <w:p w:rsidR="00BE1A69" w:rsidRPr="00A14903" w:rsidRDefault="00BE1A69" w:rsidP="00BE1A69">
      <w:pPr>
        <w:pStyle w:val="a3"/>
        <w:tabs>
          <w:tab w:val="left" w:pos="0"/>
          <w:tab w:val="left" w:pos="142"/>
          <w:tab w:val="left" w:pos="284"/>
        </w:tabs>
        <w:ind w:left="0"/>
        <w:rPr>
          <w:rFonts w:ascii="13" w:hAnsi="13" w:cs="Times New Roman"/>
          <w:sz w:val="26"/>
          <w:szCs w:val="26"/>
        </w:rPr>
      </w:pPr>
    </w:p>
    <w:p w:rsidR="00BE1A69" w:rsidRPr="00A14903" w:rsidRDefault="00BE1A69" w:rsidP="00BE1A69">
      <w:pPr>
        <w:pStyle w:val="a5"/>
        <w:ind w:left="567"/>
        <w:jc w:val="both"/>
        <w:rPr>
          <w:rFonts w:ascii="13" w:hAnsi="13"/>
          <w:b/>
          <w:sz w:val="26"/>
          <w:szCs w:val="26"/>
        </w:rPr>
      </w:pPr>
      <w:r w:rsidRPr="00A14903">
        <w:rPr>
          <w:rFonts w:ascii="13" w:hAnsi="13"/>
          <w:sz w:val="26"/>
          <w:szCs w:val="26"/>
        </w:rPr>
        <w:t xml:space="preserve">Наименование муниципальной услуги: </w:t>
      </w:r>
      <w:r w:rsidRPr="00A14903">
        <w:rPr>
          <w:sz w:val="26"/>
          <w:szCs w:val="26"/>
          <w:u w:val="single"/>
        </w:rPr>
        <w:t>организация отдыха и оздоровления обучающихся в каникулярное время</w:t>
      </w:r>
    </w:p>
    <w:p w:rsidR="00BE1A69" w:rsidRPr="00A14903" w:rsidRDefault="00BE1A69" w:rsidP="00BE1A69">
      <w:pPr>
        <w:pStyle w:val="a3"/>
        <w:tabs>
          <w:tab w:val="left" w:pos="0"/>
          <w:tab w:val="left" w:pos="142"/>
          <w:tab w:val="left" w:pos="284"/>
        </w:tabs>
        <w:ind w:left="0"/>
        <w:jc w:val="center"/>
        <w:rPr>
          <w:rFonts w:ascii="13" w:hAnsi="13" w:cs="Times New Roman"/>
          <w:b/>
          <w:sz w:val="26"/>
          <w:szCs w:val="26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567"/>
        <w:gridCol w:w="2268"/>
        <w:gridCol w:w="1276"/>
        <w:gridCol w:w="1134"/>
        <w:gridCol w:w="1418"/>
        <w:gridCol w:w="3543"/>
      </w:tblGrid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Показатели объема и качества муниципальной услуги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Запланированное значение</w:t>
            </w:r>
          </w:p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141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 xml:space="preserve"> Оценка выполнения муниципального задания по показателям</w:t>
            </w:r>
          </w:p>
        </w:tc>
        <w:tc>
          <w:tcPr>
            <w:tcW w:w="3543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Характеристика факторов, повлиявших на отклонение фактических результатов</w:t>
            </w:r>
          </w:p>
        </w:tc>
      </w:tr>
      <w:tr w:rsidR="00BE1A69" w:rsidRPr="00A14903" w:rsidTr="00EF63AC">
        <w:tc>
          <w:tcPr>
            <w:tcW w:w="567" w:type="dxa"/>
            <w:vMerge w:val="restart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Объем муниципальной услуги</w:t>
            </w:r>
          </w:p>
        </w:tc>
        <w:tc>
          <w:tcPr>
            <w:tcW w:w="2410" w:type="dxa"/>
            <w:gridSpan w:val="2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Берется средний показатель за отчетный период</w:t>
            </w:r>
          </w:p>
        </w:tc>
        <w:tc>
          <w:tcPr>
            <w:tcW w:w="1418" w:type="dxa"/>
            <w:vMerge w:val="restart"/>
          </w:tcPr>
          <w:p w:rsidR="00BE1A69" w:rsidRPr="00A14903" w:rsidRDefault="00E061BC" w:rsidP="00BE1A69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>
              <w:rPr>
                <w:rFonts w:ascii="13" w:hAnsi="13" w:cs="Times New Roman"/>
                <w:sz w:val="26"/>
                <w:szCs w:val="26"/>
              </w:rPr>
              <w:t>59</w:t>
            </w:r>
            <w:r w:rsidR="00BE1A69" w:rsidRPr="00A14903">
              <w:rPr>
                <w:rFonts w:ascii="13" w:hAnsi="13" w:cs="Times New Roman"/>
                <w:sz w:val="26"/>
                <w:szCs w:val="26"/>
              </w:rPr>
              <w:t>%</w:t>
            </w:r>
          </w:p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 xml:space="preserve">Уменьшение объема муниципальной услуги произошло в связи с неполной реализацией числа путевок от планируемой цифры. </w:t>
            </w:r>
          </w:p>
        </w:tc>
      </w:tr>
      <w:tr w:rsidR="00BE1A69" w:rsidRPr="00A14903" w:rsidTr="00EF63AC">
        <w:tc>
          <w:tcPr>
            <w:tcW w:w="567" w:type="dxa"/>
            <w:vMerge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270 чел.</w:t>
            </w:r>
          </w:p>
        </w:tc>
        <w:tc>
          <w:tcPr>
            <w:tcW w:w="1134" w:type="dxa"/>
          </w:tcPr>
          <w:p w:rsidR="00BE1A69" w:rsidRPr="00A14903" w:rsidRDefault="00E061BC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>
              <w:rPr>
                <w:rFonts w:ascii="13" w:hAnsi="13" w:cs="Times New Roman"/>
                <w:sz w:val="26"/>
                <w:szCs w:val="26"/>
              </w:rPr>
              <w:t>159</w:t>
            </w:r>
            <w:r w:rsidR="00BE1A69" w:rsidRPr="00A14903">
              <w:rPr>
                <w:rFonts w:ascii="13" w:hAnsi="13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8" w:type="dxa"/>
            <w:vMerge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b/>
                <w:sz w:val="26"/>
                <w:szCs w:val="26"/>
              </w:rPr>
            </w:pP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5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Показатели, характеризующие качество муниципальной услуги</w:t>
            </w: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Количество учащихся организации, вовлечённых в культурно массовые мероприятия</w:t>
            </w:r>
          </w:p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не менее 90%</w:t>
            </w:r>
          </w:p>
        </w:tc>
        <w:tc>
          <w:tcPr>
            <w:tcW w:w="1134" w:type="dxa"/>
          </w:tcPr>
          <w:p w:rsidR="00BE1A69" w:rsidRPr="00A14903" w:rsidRDefault="00E061BC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>
              <w:rPr>
                <w:rFonts w:ascii="13" w:hAnsi="13" w:cs="Times New Roman"/>
                <w:sz w:val="26"/>
                <w:szCs w:val="26"/>
              </w:rPr>
              <w:t>59</w:t>
            </w:r>
            <w:r w:rsidR="00BE1A69" w:rsidRPr="00A14903">
              <w:rPr>
                <w:rFonts w:ascii="13" w:hAnsi="13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BE1A69" w:rsidRPr="00A14903" w:rsidRDefault="00BE1A69" w:rsidP="00E061B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</w:t>
            </w:r>
            <w:r w:rsidR="00E061BC">
              <w:rPr>
                <w:rFonts w:ascii="13" w:hAnsi="13" w:cs="Times New Roman"/>
                <w:sz w:val="26"/>
                <w:szCs w:val="26"/>
              </w:rPr>
              <w:t>00</w:t>
            </w:r>
            <w:r w:rsidRPr="00A14903">
              <w:rPr>
                <w:rFonts w:ascii="13" w:hAnsi="13" w:cs="Times New Roman"/>
                <w:sz w:val="26"/>
                <w:szCs w:val="26"/>
              </w:rPr>
              <w:t>%</w:t>
            </w:r>
          </w:p>
        </w:tc>
        <w:tc>
          <w:tcPr>
            <w:tcW w:w="3543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  <w:highlight w:val="yellow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Положительная динамика данного показателя объясняется высокой мотивацией учащихся со стороны воспитателей, педагогов дополнительного образования.</w:t>
            </w: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 xml:space="preserve">Наличие  дополнительных общеразвивающих программ для одаренных детей, детей с ограниченными возможностями здоровья, детей, находящимися в </w:t>
            </w:r>
            <w:r w:rsidRPr="00A14903">
              <w:rPr>
                <w:rFonts w:ascii="13" w:hAnsi="13"/>
                <w:sz w:val="26"/>
                <w:szCs w:val="26"/>
              </w:rPr>
              <w:lastRenderedPageBreak/>
              <w:t>трудной жизненной ситуации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BE1A69" w:rsidRPr="00A14903" w:rsidRDefault="00A14903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  <w:highlight w:val="yellow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Разработана новая программа «Звездная страна» - призер Республиканского конкурса воспитательных программ для загородных лагерей 2016 года.</w:t>
            </w:r>
            <w:bookmarkStart w:id="0" w:name="_GoBack"/>
            <w:bookmarkEnd w:id="0"/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Укомплектованность штатами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b/>
                <w:sz w:val="26"/>
                <w:szCs w:val="26"/>
              </w:rPr>
            </w:pP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Количество педагогов, прошедших курсы повышения  квалификации для вожатых и воспитателей детских оздоровительных лагерей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не менее 33%</w:t>
            </w: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38,4%</w:t>
            </w:r>
          </w:p>
        </w:tc>
        <w:tc>
          <w:tcPr>
            <w:tcW w:w="1418" w:type="dxa"/>
          </w:tcPr>
          <w:p w:rsidR="00BE1A69" w:rsidRPr="00A14903" w:rsidRDefault="00C10F2D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116%</w:t>
            </w:r>
          </w:p>
        </w:tc>
        <w:tc>
          <w:tcPr>
            <w:tcW w:w="3543" w:type="dxa"/>
          </w:tcPr>
          <w:p w:rsidR="00BE1A69" w:rsidRPr="00A14903" w:rsidRDefault="00C10F2D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5 человек прошло курсы повышения квалификации – директор лагеря, начальник смены, ст. вожатая, инструктор по физической культуре, воспитатель.</w:t>
            </w: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Материально-техническое обеспечение загородного оздоровительного лагеря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rPr>
                <w:rFonts w:ascii="13" w:hAnsi="13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 xml:space="preserve"> не менее 90%</w:t>
            </w: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5"/>
              <w:spacing w:after="0"/>
              <w:ind w:left="0"/>
              <w:rPr>
                <w:rFonts w:ascii="13" w:hAnsi="13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BE1A69" w:rsidRPr="00A14903" w:rsidRDefault="00BE1A69" w:rsidP="00EF63AC">
            <w:pPr>
              <w:pStyle w:val="a5"/>
              <w:spacing w:after="0"/>
              <w:ind w:left="0"/>
              <w:jc w:val="center"/>
              <w:rPr>
                <w:rFonts w:ascii="13" w:hAnsi="13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111%</w:t>
            </w:r>
          </w:p>
        </w:tc>
        <w:tc>
          <w:tcPr>
            <w:tcW w:w="3543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</w:p>
        </w:tc>
      </w:tr>
      <w:tr w:rsidR="00BE1A69" w:rsidRPr="00A14903" w:rsidTr="00EF63AC">
        <w:tc>
          <w:tcPr>
            <w:tcW w:w="567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Удовлетворенность населения условиями и качеством предоставляемой услуги</w:t>
            </w:r>
          </w:p>
        </w:tc>
        <w:tc>
          <w:tcPr>
            <w:tcW w:w="1276" w:type="dxa"/>
          </w:tcPr>
          <w:p w:rsidR="00BE1A69" w:rsidRPr="00A14903" w:rsidRDefault="00BE1A69" w:rsidP="00EF63AC">
            <w:pPr>
              <w:rPr>
                <w:rFonts w:ascii="13" w:hAnsi="13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не менее 90%</w:t>
            </w:r>
          </w:p>
        </w:tc>
        <w:tc>
          <w:tcPr>
            <w:tcW w:w="1134" w:type="dxa"/>
          </w:tcPr>
          <w:p w:rsidR="00BE1A69" w:rsidRPr="00A14903" w:rsidRDefault="00BE1A69" w:rsidP="00EF63AC">
            <w:pPr>
              <w:pStyle w:val="a5"/>
              <w:spacing w:after="0"/>
              <w:ind w:left="0"/>
              <w:rPr>
                <w:rFonts w:ascii="13" w:hAnsi="13"/>
                <w:sz w:val="26"/>
                <w:szCs w:val="26"/>
              </w:rPr>
            </w:pPr>
            <w:r w:rsidRPr="00A14903">
              <w:rPr>
                <w:rFonts w:ascii="13" w:hAnsi="13"/>
                <w:sz w:val="26"/>
                <w:szCs w:val="26"/>
              </w:rPr>
              <w:t>90%</w:t>
            </w:r>
          </w:p>
        </w:tc>
        <w:tc>
          <w:tcPr>
            <w:tcW w:w="1418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center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>100%</w:t>
            </w:r>
          </w:p>
        </w:tc>
        <w:tc>
          <w:tcPr>
            <w:tcW w:w="3543" w:type="dxa"/>
          </w:tcPr>
          <w:p w:rsidR="00BE1A69" w:rsidRPr="00A14903" w:rsidRDefault="00BE1A69" w:rsidP="00EF63AC">
            <w:pPr>
              <w:pStyle w:val="a3"/>
              <w:tabs>
                <w:tab w:val="left" w:pos="0"/>
                <w:tab w:val="left" w:pos="142"/>
                <w:tab w:val="left" w:pos="284"/>
              </w:tabs>
              <w:ind w:left="0"/>
              <w:jc w:val="both"/>
              <w:rPr>
                <w:rFonts w:ascii="13" w:hAnsi="13" w:cs="Times New Roman"/>
                <w:sz w:val="26"/>
                <w:szCs w:val="26"/>
              </w:rPr>
            </w:pPr>
            <w:r w:rsidRPr="00A14903">
              <w:rPr>
                <w:rFonts w:ascii="13" w:hAnsi="13" w:cs="Times New Roman"/>
                <w:sz w:val="26"/>
                <w:szCs w:val="26"/>
              </w:rPr>
              <w:t xml:space="preserve">Отсутствие жалоб на качество предоставляемых услуг со стороны потребителей услуг, повышение уровня профессиональной компетентности педагогических работников.  </w:t>
            </w:r>
          </w:p>
        </w:tc>
      </w:tr>
    </w:tbl>
    <w:p w:rsidR="00BE1A69" w:rsidRPr="00A14903" w:rsidRDefault="00BE1A69" w:rsidP="00BE1A69">
      <w:pPr>
        <w:pStyle w:val="a3"/>
        <w:tabs>
          <w:tab w:val="left" w:pos="-567"/>
          <w:tab w:val="left" w:pos="142"/>
          <w:tab w:val="left" w:pos="284"/>
        </w:tabs>
        <w:ind w:left="-567"/>
        <w:jc w:val="center"/>
        <w:rPr>
          <w:rFonts w:ascii="13" w:hAnsi="13" w:cs="Times New Roman"/>
          <w:b/>
          <w:sz w:val="26"/>
          <w:szCs w:val="26"/>
        </w:rPr>
      </w:pPr>
    </w:p>
    <w:p w:rsidR="00BE1A69" w:rsidRPr="00A14903" w:rsidRDefault="00BE1A69" w:rsidP="00BE1A69">
      <w:pPr>
        <w:pStyle w:val="a3"/>
        <w:tabs>
          <w:tab w:val="left" w:pos="-567"/>
          <w:tab w:val="left" w:pos="142"/>
          <w:tab w:val="left" w:pos="284"/>
        </w:tabs>
        <w:ind w:left="-567"/>
        <w:jc w:val="both"/>
        <w:rPr>
          <w:rFonts w:ascii="13" w:hAnsi="13" w:cs="Times New Roman"/>
          <w:sz w:val="26"/>
          <w:szCs w:val="26"/>
        </w:rPr>
      </w:pPr>
      <w:r w:rsidRPr="00A14903">
        <w:rPr>
          <w:rFonts w:ascii="13" w:hAnsi="13" w:cs="Times New Roman"/>
          <w:sz w:val="26"/>
          <w:szCs w:val="26"/>
        </w:rPr>
        <w:t>На основании сравнительной характеристики плановых значений показателей объема и качества муниципальной услуги за отчетный период был произведен расче</w:t>
      </w:r>
      <w:r w:rsidR="00C10F2D" w:rsidRPr="00A14903">
        <w:rPr>
          <w:rFonts w:ascii="13" w:hAnsi="13" w:cs="Times New Roman"/>
          <w:sz w:val="26"/>
          <w:szCs w:val="26"/>
        </w:rPr>
        <w:t xml:space="preserve">т оценки качества выполнения МБУ </w:t>
      </w:r>
      <w:proofErr w:type="gramStart"/>
      <w:r w:rsidR="00C10F2D" w:rsidRPr="00A14903">
        <w:rPr>
          <w:rFonts w:ascii="13" w:hAnsi="13" w:cs="Times New Roman"/>
          <w:sz w:val="26"/>
          <w:szCs w:val="26"/>
        </w:rPr>
        <w:t>ДО</w:t>
      </w:r>
      <w:proofErr w:type="gramEnd"/>
      <w:r w:rsidR="00E061BC">
        <w:rPr>
          <w:rFonts w:ascii="13" w:hAnsi="13" w:cs="Times New Roman"/>
          <w:sz w:val="26"/>
          <w:szCs w:val="26"/>
        </w:rPr>
        <w:t xml:space="preserve"> </w:t>
      </w:r>
      <w:proofErr w:type="gramStart"/>
      <w:r w:rsidRPr="00A14903">
        <w:rPr>
          <w:rFonts w:ascii="13" w:hAnsi="13" w:cs="Times New Roman"/>
          <w:sz w:val="26"/>
          <w:szCs w:val="26"/>
        </w:rPr>
        <w:t>ДОЛ</w:t>
      </w:r>
      <w:proofErr w:type="gramEnd"/>
      <w:r w:rsidRPr="00A14903">
        <w:rPr>
          <w:rFonts w:ascii="13" w:hAnsi="13" w:cs="Times New Roman"/>
          <w:sz w:val="26"/>
          <w:szCs w:val="26"/>
        </w:rPr>
        <w:t xml:space="preserve"> «Юность» </w:t>
      </w:r>
      <w:r w:rsidR="00C10F2D" w:rsidRPr="00A14903">
        <w:rPr>
          <w:rFonts w:ascii="13" w:hAnsi="13" w:cs="Times New Roman"/>
          <w:sz w:val="26"/>
          <w:szCs w:val="26"/>
        </w:rPr>
        <w:t>муниципального задания за 201</w:t>
      </w:r>
      <w:r w:rsidR="00E061BC">
        <w:rPr>
          <w:rFonts w:ascii="13" w:hAnsi="13" w:cs="Times New Roman"/>
          <w:sz w:val="26"/>
          <w:szCs w:val="26"/>
        </w:rPr>
        <w:t>7</w:t>
      </w:r>
      <w:r w:rsidRPr="00A14903">
        <w:rPr>
          <w:rFonts w:ascii="13" w:hAnsi="13" w:cs="Times New Roman"/>
          <w:sz w:val="26"/>
          <w:szCs w:val="26"/>
        </w:rPr>
        <w:t xml:space="preserve"> год: </w:t>
      </w:r>
    </w:p>
    <w:p w:rsidR="00BE1A69" w:rsidRPr="00A14903" w:rsidRDefault="00BE1A69" w:rsidP="00A14903">
      <w:pPr>
        <w:pStyle w:val="a3"/>
        <w:tabs>
          <w:tab w:val="left" w:pos="-567"/>
          <w:tab w:val="left" w:pos="142"/>
          <w:tab w:val="left" w:pos="284"/>
        </w:tabs>
        <w:ind w:left="-567"/>
        <w:jc w:val="both"/>
        <w:rPr>
          <w:rFonts w:ascii="13" w:hAnsi="13" w:cs="Times New Roman"/>
          <w:sz w:val="26"/>
          <w:szCs w:val="26"/>
        </w:rPr>
      </w:pPr>
      <w:proofErr w:type="spellStart"/>
      <w:r w:rsidRPr="00A14903">
        <w:rPr>
          <w:rFonts w:ascii="13" w:hAnsi="13" w:cs="Times New Roman"/>
          <w:sz w:val="26"/>
          <w:szCs w:val="26"/>
        </w:rPr>
        <w:t>К</w:t>
      </w:r>
      <w:r w:rsidRPr="00A14903">
        <w:rPr>
          <w:rFonts w:ascii="13" w:hAnsi="13" w:cs="Times New Roman"/>
          <w:sz w:val="26"/>
          <w:szCs w:val="26"/>
          <w:vertAlign w:val="subscript"/>
        </w:rPr>
        <w:t>итоговая</w:t>
      </w:r>
      <w:r w:rsidR="00A14903" w:rsidRPr="00A14903">
        <w:rPr>
          <w:rFonts w:ascii="13" w:hAnsi="13" w:cs="Times New Roman"/>
          <w:sz w:val="26"/>
          <w:szCs w:val="26"/>
        </w:rPr>
        <w:t>=</w:t>
      </w:r>
      <w:proofErr w:type="spellEnd"/>
      <w:r w:rsidR="00A14903" w:rsidRPr="00A14903">
        <w:rPr>
          <w:rFonts w:ascii="13" w:hAnsi="13" w:cs="Times New Roman"/>
          <w:sz w:val="26"/>
          <w:szCs w:val="26"/>
        </w:rPr>
        <w:t xml:space="preserve"> (</w:t>
      </w:r>
      <w:r w:rsidR="00E061BC">
        <w:rPr>
          <w:rFonts w:ascii="13" w:hAnsi="13" w:cs="Times New Roman"/>
          <w:sz w:val="26"/>
          <w:szCs w:val="26"/>
        </w:rPr>
        <w:t>59</w:t>
      </w:r>
      <w:r w:rsidR="00A14903" w:rsidRPr="00A14903">
        <w:rPr>
          <w:rFonts w:ascii="13" w:hAnsi="13" w:cs="Times New Roman"/>
          <w:sz w:val="26"/>
          <w:szCs w:val="26"/>
        </w:rPr>
        <w:t xml:space="preserve">%+ </w:t>
      </w:r>
      <w:r w:rsidR="00E061BC">
        <w:rPr>
          <w:rFonts w:ascii="13" w:hAnsi="13" w:cs="Times New Roman"/>
          <w:sz w:val="26"/>
          <w:szCs w:val="26"/>
        </w:rPr>
        <w:t>98</w:t>
      </w:r>
      <w:r w:rsidRPr="00A14903">
        <w:rPr>
          <w:rFonts w:ascii="13" w:hAnsi="13" w:cs="Times New Roman"/>
          <w:sz w:val="26"/>
          <w:szCs w:val="26"/>
        </w:rPr>
        <w:t>%):2=</w:t>
      </w:r>
      <w:r w:rsidR="00E061BC">
        <w:rPr>
          <w:rFonts w:ascii="13" w:hAnsi="13" w:cs="Times New Roman"/>
          <w:sz w:val="26"/>
          <w:szCs w:val="26"/>
        </w:rPr>
        <w:t>78,5</w:t>
      </w:r>
      <w:r w:rsidRPr="00A14903">
        <w:rPr>
          <w:rFonts w:ascii="13" w:hAnsi="13" w:cs="Times New Roman"/>
          <w:sz w:val="26"/>
          <w:szCs w:val="26"/>
        </w:rPr>
        <w:t xml:space="preserve">%. </w:t>
      </w:r>
    </w:p>
    <w:p w:rsidR="00BE1A69" w:rsidRPr="00A14903" w:rsidRDefault="00BE1A69" w:rsidP="00BE1A69">
      <w:pPr>
        <w:pStyle w:val="a5"/>
        <w:ind w:left="567"/>
        <w:jc w:val="both"/>
        <w:rPr>
          <w:rFonts w:ascii="13" w:hAnsi="13"/>
          <w:b/>
          <w:sz w:val="26"/>
          <w:szCs w:val="26"/>
        </w:rPr>
      </w:pPr>
      <w:r w:rsidRPr="00A14903">
        <w:rPr>
          <w:rFonts w:ascii="13" w:hAnsi="13"/>
          <w:sz w:val="26"/>
          <w:szCs w:val="26"/>
        </w:rPr>
        <w:t>2.</w:t>
      </w:r>
      <w:r w:rsidR="00C10F2D" w:rsidRPr="00A14903">
        <w:rPr>
          <w:rFonts w:ascii="13" w:hAnsi="13"/>
          <w:sz w:val="26"/>
          <w:szCs w:val="26"/>
        </w:rPr>
        <w:t>Итоговая оценка выполнения МБУ ДО</w:t>
      </w:r>
      <w:r w:rsidR="00E061BC">
        <w:rPr>
          <w:rFonts w:ascii="13" w:hAnsi="13"/>
          <w:sz w:val="26"/>
          <w:szCs w:val="26"/>
        </w:rPr>
        <w:t xml:space="preserve"> </w:t>
      </w:r>
      <w:r w:rsidRPr="00A14903">
        <w:rPr>
          <w:rFonts w:ascii="13" w:hAnsi="13"/>
          <w:sz w:val="26"/>
          <w:szCs w:val="26"/>
        </w:rPr>
        <w:t xml:space="preserve">ДОЛ «Юность» муниципального задания на оказание муниципальной  услуги: </w:t>
      </w:r>
      <w:r w:rsidRPr="00A14903">
        <w:rPr>
          <w:rFonts w:ascii="13" w:hAnsi="13"/>
          <w:sz w:val="26"/>
          <w:szCs w:val="26"/>
          <w:u w:val="single"/>
        </w:rPr>
        <w:t>реализация дополнительной общеобразовательной общеразвивающей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1768"/>
        <w:gridCol w:w="1744"/>
        <w:gridCol w:w="2014"/>
        <w:gridCol w:w="2288"/>
      </w:tblGrid>
      <w:tr w:rsidR="00BE1A69" w:rsidRPr="00A14903" w:rsidTr="00EF63AC"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/>
                <w:sz w:val="26"/>
                <w:szCs w:val="26"/>
              </w:rPr>
              <w:t>Критерии оценки выполнения муниципального задания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/>
                <w:sz w:val="26"/>
                <w:szCs w:val="26"/>
              </w:rPr>
              <w:t>Итоговая оценка выполнения муниципального задания</w:t>
            </w:r>
          </w:p>
        </w:tc>
      </w:tr>
      <w:tr w:rsidR="00BE1A69" w:rsidRPr="00A14903" w:rsidTr="00EF63AC">
        <w:tc>
          <w:tcPr>
            <w:tcW w:w="5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Объемные показатели выполнения муниципального задания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Качество оказания муниципальных услуг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</w:tr>
      <w:tr w:rsidR="00BE1A69" w:rsidRPr="00A14903" w:rsidTr="00EF63AC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К1</w:t>
            </w:r>
            <w:r w:rsidRPr="00A14903">
              <w:rPr>
                <w:rFonts w:ascii="13" w:hAnsi="13"/>
                <w:bCs/>
                <w:sz w:val="26"/>
                <w:szCs w:val="26"/>
                <w:vertAlign w:val="subscript"/>
              </w:rPr>
              <w:t>ф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К1</w:t>
            </w:r>
            <w:r w:rsidRPr="00A14903">
              <w:rPr>
                <w:rFonts w:ascii="13" w:hAnsi="13"/>
                <w:bCs/>
                <w:sz w:val="26"/>
                <w:szCs w:val="26"/>
                <w:vertAlign w:val="subscript"/>
              </w:rPr>
              <w:t>пл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К</w:t>
            </w:r>
            <w:proofErr w:type="gramStart"/>
            <w:r w:rsidRPr="00A14903">
              <w:rPr>
                <w:rFonts w:ascii="13" w:hAnsi="13"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К</w:t>
            </w:r>
            <w:proofErr w:type="gramStart"/>
            <w:r w:rsidRPr="00A14903">
              <w:rPr>
                <w:rFonts w:ascii="13" w:hAnsi="13"/>
                <w:bCs/>
                <w:sz w:val="26"/>
                <w:szCs w:val="26"/>
              </w:rPr>
              <w:t>2</w:t>
            </w:r>
            <w:proofErr w:type="gramEnd"/>
            <w:r w:rsidRPr="00A14903">
              <w:rPr>
                <w:rFonts w:ascii="13" w:hAnsi="13"/>
                <w:bCs/>
                <w:sz w:val="26"/>
                <w:szCs w:val="26"/>
              </w:rPr>
              <w:t>=К</w:t>
            </w:r>
            <w:r w:rsidRPr="00A14903">
              <w:rPr>
                <w:rFonts w:ascii="13" w:hAnsi="13"/>
                <w:bCs/>
                <w:sz w:val="26"/>
                <w:szCs w:val="26"/>
                <w:vertAlign w:val="subscript"/>
              </w:rPr>
              <w:t>свод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proofErr w:type="spellStart"/>
            <w:r w:rsidRPr="00A14903">
              <w:rPr>
                <w:rFonts w:ascii="13" w:hAnsi="13"/>
                <w:b/>
                <w:sz w:val="26"/>
                <w:szCs w:val="26"/>
              </w:rPr>
              <w:t>К</w:t>
            </w:r>
            <w:r w:rsidRPr="00A14903">
              <w:rPr>
                <w:rFonts w:ascii="13" w:hAnsi="13"/>
                <w:b/>
                <w:sz w:val="26"/>
                <w:szCs w:val="26"/>
                <w:vertAlign w:val="subscript"/>
              </w:rPr>
              <w:t>итоговая</w:t>
            </w:r>
            <w:proofErr w:type="spellEnd"/>
          </w:p>
        </w:tc>
      </w:tr>
      <w:tr w:rsidR="00BE1A69" w:rsidRPr="00A14903" w:rsidTr="00EF63AC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E061BC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rFonts w:ascii="13" w:hAnsi="13"/>
                <w:bCs/>
                <w:sz w:val="26"/>
                <w:szCs w:val="26"/>
              </w:rPr>
              <w:t>159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 w:rsidRPr="00A14903">
              <w:rPr>
                <w:rFonts w:ascii="13" w:hAnsi="13"/>
                <w:bCs/>
                <w:sz w:val="26"/>
                <w:szCs w:val="26"/>
              </w:rPr>
              <w:t>270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E061BC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rFonts w:ascii="13" w:hAnsi="13"/>
                <w:bCs/>
                <w:sz w:val="26"/>
                <w:szCs w:val="26"/>
              </w:rPr>
              <w:t>59</w:t>
            </w:r>
            <w:r w:rsidR="00BE1A69" w:rsidRPr="00A14903">
              <w:rPr>
                <w:rFonts w:ascii="13" w:hAnsi="13"/>
                <w:bCs/>
                <w:sz w:val="26"/>
                <w:szCs w:val="26"/>
              </w:rPr>
              <w:t>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E061BC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rFonts w:ascii="13" w:hAnsi="13"/>
                <w:bCs/>
                <w:sz w:val="26"/>
                <w:szCs w:val="26"/>
              </w:rPr>
              <w:t>98</w:t>
            </w:r>
            <w:r w:rsidR="00BE1A69" w:rsidRPr="00A14903">
              <w:rPr>
                <w:rFonts w:ascii="13" w:hAnsi="13"/>
                <w:bCs/>
                <w:sz w:val="26"/>
                <w:szCs w:val="26"/>
              </w:rPr>
              <w:t>%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E061BC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rFonts w:ascii="13" w:hAnsi="13"/>
                <w:bCs/>
                <w:sz w:val="26"/>
                <w:szCs w:val="26"/>
              </w:rPr>
              <w:t>78,5</w:t>
            </w:r>
            <w:r w:rsidR="00BE1A69" w:rsidRPr="00A14903">
              <w:rPr>
                <w:rFonts w:ascii="13" w:hAnsi="13"/>
                <w:bCs/>
                <w:sz w:val="26"/>
                <w:szCs w:val="26"/>
              </w:rPr>
              <w:t>%</w:t>
            </w:r>
          </w:p>
        </w:tc>
      </w:tr>
      <w:tr w:rsidR="00BE1A69" w:rsidRPr="00A14903" w:rsidTr="00EF63AC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69" w:rsidRPr="00A14903" w:rsidRDefault="00BE1A69" w:rsidP="00EF63AC">
            <w:pPr>
              <w:spacing w:before="100" w:beforeAutospacing="1" w:after="100" w:afterAutospacing="1"/>
              <w:jc w:val="center"/>
              <w:rPr>
                <w:rFonts w:ascii="13" w:hAnsi="13"/>
                <w:bCs/>
                <w:sz w:val="26"/>
                <w:szCs w:val="26"/>
              </w:rPr>
            </w:pPr>
          </w:p>
        </w:tc>
      </w:tr>
      <w:tr w:rsidR="00BE1A69" w:rsidRPr="00A14903" w:rsidTr="00EF63AC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A69" w:rsidRPr="00A14903" w:rsidRDefault="00BE1A69" w:rsidP="00EF63AC">
            <w:pPr>
              <w:rPr>
                <w:rFonts w:ascii="13" w:hAnsi="13"/>
                <w:bCs/>
                <w:sz w:val="26"/>
                <w:szCs w:val="26"/>
              </w:rPr>
            </w:pPr>
          </w:p>
        </w:tc>
      </w:tr>
    </w:tbl>
    <w:p w:rsidR="00BE1A69" w:rsidRPr="00A14903" w:rsidRDefault="00BE1A69" w:rsidP="00BE1A69">
      <w:pPr>
        <w:jc w:val="both"/>
        <w:rPr>
          <w:rFonts w:ascii="13" w:hAnsi="13"/>
          <w:bCs/>
          <w:sz w:val="26"/>
          <w:szCs w:val="26"/>
        </w:rPr>
      </w:pPr>
      <w:r w:rsidRPr="00A14903">
        <w:rPr>
          <w:rFonts w:ascii="13" w:hAnsi="13"/>
          <w:b/>
          <w:sz w:val="26"/>
          <w:szCs w:val="26"/>
        </w:rPr>
        <w:lastRenderedPageBreak/>
        <w:t> </w:t>
      </w:r>
      <w:r w:rsidRPr="00A14903">
        <w:rPr>
          <w:rFonts w:ascii="13" w:hAnsi="13"/>
          <w:bCs/>
          <w:sz w:val="26"/>
          <w:szCs w:val="26"/>
        </w:rPr>
        <w:t xml:space="preserve">            </w:t>
      </w:r>
      <w:r w:rsidRPr="00A14903">
        <w:rPr>
          <w:rFonts w:ascii="13" w:hAnsi="13"/>
          <w:b/>
          <w:sz w:val="26"/>
          <w:szCs w:val="26"/>
        </w:rPr>
        <w:t>Вывод</w:t>
      </w:r>
      <w:r w:rsidRPr="00A14903">
        <w:rPr>
          <w:rFonts w:ascii="13" w:hAnsi="13"/>
          <w:bCs/>
          <w:sz w:val="26"/>
          <w:szCs w:val="26"/>
        </w:rPr>
        <w:t xml:space="preserve"> о фактическом выполнении муниципального задания образовательной организацией:</w:t>
      </w:r>
    </w:p>
    <w:p w:rsidR="00BE1A69" w:rsidRPr="00A14903" w:rsidRDefault="00BE1A69" w:rsidP="00BE1A69">
      <w:pPr>
        <w:jc w:val="both"/>
        <w:rPr>
          <w:rFonts w:ascii="13" w:hAnsi="13"/>
          <w:bCs/>
          <w:sz w:val="26"/>
          <w:szCs w:val="26"/>
        </w:rPr>
      </w:pPr>
      <w:r w:rsidRPr="00A14903">
        <w:rPr>
          <w:rFonts w:ascii="13" w:hAnsi="13"/>
          <w:bCs/>
          <w:sz w:val="26"/>
          <w:szCs w:val="26"/>
        </w:rPr>
        <w:t xml:space="preserve">Итоговая оценка выполнения образовательной организацией </w:t>
      </w:r>
      <w:r w:rsidR="00C10F2D" w:rsidRPr="00A14903">
        <w:rPr>
          <w:rFonts w:ascii="13" w:hAnsi="13"/>
          <w:bCs/>
          <w:sz w:val="26"/>
          <w:szCs w:val="26"/>
          <w:u w:val="single"/>
        </w:rPr>
        <w:t xml:space="preserve">МБУ </w:t>
      </w:r>
      <w:proofErr w:type="gramStart"/>
      <w:r w:rsidR="00C10F2D" w:rsidRPr="00A14903">
        <w:rPr>
          <w:rFonts w:ascii="13" w:hAnsi="13"/>
          <w:bCs/>
          <w:sz w:val="26"/>
          <w:szCs w:val="26"/>
          <w:u w:val="single"/>
        </w:rPr>
        <w:t>ДО</w:t>
      </w:r>
      <w:proofErr w:type="gramEnd"/>
      <w:r w:rsidR="00E061BC">
        <w:rPr>
          <w:rFonts w:ascii="13" w:hAnsi="13"/>
          <w:bCs/>
          <w:sz w:val="26"/>
          <w:szCs w:val="26"/>
          <w:u w:val="single"/>
        </w:rPr>
        <w:t xml:space="preserve"> </w:t>
      </w:r>
      <w:proofErr w:type="gramStart"/>
      <w:r w:rsidRPr="00A14903">
        <w:rPr>
          <w:rFonts w:ascii="13" w:hAnsi="13"/>
          <w:bCs/>
          <w:sz w:val="26"/>
          <w:szCs w:val="26"/>
          <w:u w:val="single"/>
        </w:rPr>
        <w:t>ДОЛ</w:t>
      </w:r>
      <w:proofErr w:type="gramEnd"/>
      <w:r w:rsidRPr="00A14903">
        <w:rPr>
          <w:rFonts w:ascii="13" w:hAnsi="13"/>
          <w:bCs/>
          <w:sz w:val="26"/>
          <w:szCs w:val="26"/>
          <w:u w:val="single"/>
        </w:rPr>
        <w:t xml:space="preserve"> «Юность»</w:t>
      </w:r>
      <w:r w:rsidRPr="00A14903">
        <w:rPr>
          <w:rFonts w:ascii="13" w:hAnsi="13"/>
          <w:bCs/>
          <w:sz w:val="26"/>
          <w:szCs w:val="26"/>
        </w:rPr>
        <w:t xml:space="preserve"> муниципального задания на оказание муниципальных услуг составила:</w:t>
      </w:r>
    </w:p>
    <w:p w:rsidR="00A14903" w:rsidRPr="00A67165" w:rsidRDefault="00E061BC" w:rsidP="00A14903">
      <w:pPr>
        <w:jc w:val="both"/>
        <w:rPr>
          <w:rFonts w:ascii="13" w:hAnsi="13"/>
          <w:bCs/>
          <w:sz w:val="24"/>
          <w:szCs w:val="24"/>
        </w:rPr>
      </w:pPr>
      <w:r>
        <w:rPr>
          <w:rFonts w:ascii="13" w:hAnsi="13"/>
          <w:bCs/>
          <w:i/>
          <w:iCs/>
          <w:sz w:val="26"/>
          <w:szCs w:val="26"/>
          <w:u w:val="single"/>
        </w:rPr>
        <w:t>78,5</w:t>
      </w:r>
      <w:r w:rsidR="00BE1A69" w:rsidRPr="00A14903">
        <w:rPr>
          <w:rFonts w:ascii="13" w:hAnsi="13"/>
          <w:bCs/>
          <w:i/>
          <w:iCs/>
          <w:sz w:val="26"/>
          <w:szCs w:val="26"/>
          <w:u w:val="single"/>
        </w:rPr>
        <w:t>%</w:t>
      </w:r>
      <w:r w:rsidR="00BE1A69" w:rsidRPr="00A14903">
        <w:rPr>
          <w:rFonts w:ascii="13" w:hAnsi="13"/>
          <w:bCs/>
          <w:i/>
          <w:iCs/>
          <w:sz w:val="26"/>
          <w:szCs w:val="26"/>
        </w:rPr>
        <w:t xml:space="preserve"> - муниципальное задание </w:t>
      </w:r>
      <w:r>
        <w:rPr>
          <w:rFonts w:ascii="13" w:hAnsi="13"/>
          <w:bCs/>
          <w:i/>
          <w:iCs/>
          <w:sz w:val="26"/>
          <w:szCs w:val="26"/>
        </w:rPr>
        <w:t>не</w:t>
      </w:r>
      <w:r w:rsidR="00BE1A69" w:rsidRPr="00A14903">
        <w:rPr>
          <w:rFonts w:ascii="13" w:hAnsi="13"/>
          <w:bCs/>
          <w:i/>
          <w:iCs/>
          <w:sz w:val="26"/>
          <w:szCs w:val="26"/>
        </w:rPr>
        <w:t xml:space="preserve"> выполнено</w:t>
      </w:r>
      <w:r w:rsidR="00A14903" w:rsidRPr="00A14903">
        <w:rPr>
          <w:rFonts w:ascii="13" w:hAnsi="13"/>
          <w:bCs/>
          <w:i/>
          <w:iCs/>
          <w:sz w:val="26"/>
          <w:szCs w:val="26"/>
        </w:rPr>
        <w:t xml:space="preserve"> в полном объеме</w:t>
      </w:r>
      <w:r>
        <w:rPr>
          <w:rFonts w:ascii="13" w:hAnsi="13"/>
          <w:bCs/>
          <w:i/>
          <w:iCs/>
          <w:sz w:val="26"/>
          <w:szCs w:val="26"/>
        </w:rPr>
        <w:t xml:space="preserve"> </w:t>
      </w:r>
      <w:r w:rsidR="00A14903" w:rsidRPr="00A67165">
        <w:rPr>
          <w:rFonts w:ascii="13" w:hAnsi="13"/>
          <w:bCs/>
          <w:i/>
          <w:iCs/>
          <w:sz w:val="24"/>
          <w:szCs w:val="24"/>
        </w:rPr>
        <w:t xml:space="preserve">(в случае, если 95 %≤ </w:t>
      </w:r>
      <w:proofErr w:type="spellStart"/>
      <w:r w:rsidR="00A14903" w:rsidRPr="00A67165">
        <w:rPr>
          <w:rFonts w:ascii="13" w:hAnsi="13"/>
          <w:bCs/>
          <w:i/>
          <w:iCs/>
          <w:sz w:val="24"/>
          <w:szCs w:val="24"/>
        </w:rPr>
        <w:t>К</w:t>
      </w:r>
      <w:r w:rsidR="00A14903" w:rsidRPr="00A67165">
        <w:rPr>
          <w:rFonts w:ascii="13" w:hAnsi="13"/>
          <w:bCs/>
          <w:i/>
          <w:iCs/>
          <w:sz w:val="24"/>
          <w:szCs w:val="24"/>
          <w:vertAlign w:val="subscript"/>
        </w:rPr>
        <w:t>итоговая</w:t>
      </w:r>
      <w:proofErr w:type="spellEnd"/>
      <w:r w:rsidR="00A14903" w:rsidRPr="00A67165">
        <w:rPr>
          <w:rFonts w:ascii="13" w:hAnsi="13"/>
          <w:bCs/>
          <w:i/>
          <w:iCs/>
          <w:sz w:val="24"/>
          <w:szCs w:val="24"/>
        </w:rPr>
        <w:t>≤ 100%).</w:t>
      </w:r>
    </w:p>
    <w:p w:rsidR="00FC466E" w:rsidRPr="00A14903" w:rsidRDefault="00FC466E" w:rsidP="00A14903">
      <w:pPr>
        <w:ind w:firstLine="708"/>
        <w:jc w:val="both"/>
        <w:rPr>
          <w:rFonts w:ascii="13" w:hAnsi="13"/>
          <w:bCs/>
          <w:i/>
          <w:sz w:val="26"/>
          <w:szCs w:val="26"/>
        </w:rPr>
      </w:pPr>
    </w:p>
    <w:p w:rsidR="00A14903" w:rsidRPr="00A14903" w:rsidRDefault="00A14903">
      <w:pPr>
        <w:ind w:firstLine="708"/>
        <w:jc w:val="both"/>
        <w:rPr>
          <w:rFonts w:ascii="13" w:hAnsi="13"/>
          <w:bCs/>
          <w:i/>
          <w:sz w:val="26"/>
          <w:szCs w:val="26"/>
        </w:rPr>
      </w:pPr>
    </w:p>
    <w:sectPr w:rsidR="00A14903" w:rsidRPr="00A14903" w:rsidSect="0011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29F"/>
    <w:multiLevelType w:val="hybridMultilevel"/>
    <w:tmpl w:val="0A7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9C"/>
    <w:rsid w:val="000F429C"/>
    <w:rsid w:val="001124AD"/>
    <w:rsid w:val="002F2A8F"/>
    <w:rsid w:val="00A14903"/>
    <w:rsid w:val="00AC0CB2"/>
    <w:rsid w:val="00BE1A69"/>
    <w:rsid w:val="00C10F2D"/>
    <w:rsid w:val="00E061BC"/>
    <w:rsid w:val="00FC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69"/>
    <w:pPr>
      <w:ind w:left="720"/>
      <w:contextualSpacing/>
    </w:pPr>
  </w:style>
  <w:style w:type="table" w:styleId="a4">
    <w:name w:val="Table Grid"/>
    <w:basedOn w:val="a1"/>
    <w:uiPriority w:val="59"/>
    <w:rsid w:val="00BE1A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E1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E1A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69"/>
    <w:pPr>
      <w:ind w:left="720"/>
      <w:contextualSpacing/>
    </w:pPr>
  </w:style>
  <w:style w:type="table" w:styleId="a4">
    <w:name w:val="Table Grid"/>
    <w:basedOn w:val="a1"/>
    <w:uiPriority w:val="59"/>
    <w:rsid w:val="00BE1A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E1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E1A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8278-4750-4068-8280-CCBEFBA8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Танюха</cp:lastModifiedBy>
  <cp:revision>4</cp:revision>
  <dcterms:created xsi:type="dcterms:W3CDTF">2016-08-16T02:09:00Z</dcterms:created>
  <dcterms:modified xsi:type="dcterms:W3CDTF">2018-02-05T07:49:00Z</dcterms:modified>
</cp:coreProperties>
</file>